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Cemetery Report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Cllrs Brooks and Fletcher visited the Cemetery on 11 March 2020.  Cllr Fletcher will renew the Garden Bin licence with RDC (cost £25).  The grass is in need of cutting when the Spring arrives. No further actions are necessary.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LibreOffice/5.4.5.1$Windows_X86_64 LibreOffice_project/79c9829dd5d8054ec39a82dc51cd9eff340dbee8</Application>
  <Pages>1</Pages>
  <Words>41</Words>
  <Characters>200</Characters>
  <CharactersWithSpaces>241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2020-03-15T09:56:36Z</dcterms:created>
  <dc:creator/>
  <dc:description/>
  <dc:language>en-GB</dc:language>
  <cp:lastModifiedBy/>
  <dcterms:modified xsi:type="dcterms:W3CDTF">2020-03-15T10:02:17Z</dcterms:modified>
  <cp:revision>1</cp:revision>
  <dc:subject/>
  <dc:title/>
</cp:coreProperties>
</file>