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bookmarkStart w:id="0" w:name="_GoBack"/>
      <w:bookmarkEnd w:id="0"/>
      <w:r w:rsidRPr="0054189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Re: Area Partnership Funding 2018-19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proofErr w:type="spellStart"/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Richmondshire</w:t>
      </w:r>
      <w:proofErr w:type="spellEnd"/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Area Partnership grants scheme is now open for applications. The scheme is to support groups within </w:t>
      </w:r>
      <w:proofErr w:type="spellStart"/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Richmondshire</w:t>
      </w:r>
      <w:proofErr w:type="spellEnd"/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who wish to start new or continue existing projects which bring benefit to the local community.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full criteria and application form are attached and further information can be found </w:t>
      </w:r>
      <w:hyperlink r:id="rId5" w:tgtFrame="_blank" w:history="1">
        <w:r w:rsidRPr="005418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here</w:t>
        </w:r>
      </w:hyperlink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Applicants are able to bid for up to £1,000 through the scheme.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Submitted bids will be considered during the next round of Partnership Meetings, with the subsequent scheduled Lower </w:t>
      </w:r>
      <w:proofErr w:type="spellStart"/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Wensleydale</w:t>
      </w:r>
      <w:proofErr w:type="spellEnd"/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meetings listed below: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           Wednesday 26</w:t>
      </w:r>
      <w:r w:rsidRPr="0054189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September 2018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           Wednesday 20</w:t>
      </w:r>
      <w:r w:rsidRPr="0054189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March 2019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deadline for applications is 5pm on 13 August 2018. All completed applications should be submitted to </w:t>
      </w:r>
      <w:hyperlink r:id="rId6" w:tgtFrame="_blank" w:history="1">
        <w:r w:rsidRPr="005418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grants@richmondshire.gov.uk</w:t>
        </w:r>
      </w:hyperlink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do promote throughout your contacts and networks, if anyone requires any further information, please do not hesitate to me on the details below.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Many thanks</w:t>
      </w:r>
    </w:p>
    <w:p w:rsidR="0054189D" w:rsidRPr="0054189D" w:rsidRDefault="0054189D" w:rsidP="0054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Chloe</w:t>
      </w:r>
    </w:p>
    <w:p w:rsidR="0054189D" w:rsidRPr="0054189D" w:rsidRDefault="0054189D" w:rsidP="0054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18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81"/>
      </w:tblGrid>
      <w:tr w:rsidR="0054189D" w:rsidRPr="0054189D" w:rsidTr="0054189D"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300" w:type="dxa"/>
              <w:right w:w="750" w:type="dxa"/>
            </w:tcMar>
            <w:vAlign w:val="center"/>
            <w:hideMark/>
          </w:tcPr>
          <w:p w:rsidR="0054189D" w:rsidRPr="0054189D" w:rsidRDefault="0054189D" w:rsidP="005418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4189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Chloe</w:t>
            </w:r>
            <w:r w:rsidRPr="0054189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54189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Lewis</w:t>
            </w:r>
            <w:r w:rsidRPr="0054189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Business and Community Officer</w:t>
            </w:r>
            <w:r w:rsidRPr="0054189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  <w:proofErr w:type="spellStart"/>
            <w:r w:rsidRPr="0054189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Richmondshire</w:t>
            </w:r>
            <w:proofErr w:type="spellEnd"/>
            <w:r w:rsidRPr="0054189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District Council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bottom"/>
            <w:hideMark/>
          </w:tcPr>
          <w:p w:rsidR="0054189D" w:rsidRPr="0054189D" w:rsidRDefault="0054189D" w:rsidP="005418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54189D" w:rsidRPr="0054189D" w:rsidTr="0054189D"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3738"/>
            </w:tblGrid>
            <w:tr w:rsidR="0054189D" w:rsidRPr="0054189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4189D" w:rsidRPr="0054189D" w:rsidRDefault="0054189D" w:rsidP="005418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418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89D" w:rsidRPr="0054189D" w:rsidRDefault="0054189D" w:rsidP="005418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4189D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01748 901038</w:t>
                  </w:r>
                </w:p>
              </w:tc>
            </w:tr>
            <w:tr w:rsidR="0054189D" w:rsidRPr="0054189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4189D" w:rsidRPr="0054189D" w:rsidRDefault="0054189D" w:rsidP="005418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418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89D" w:rsidRPr="0054189D" w:rsidRDefault="00507AF5" w:rsidP="005418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hyperlink r:id="rId7" w:tgtFrame="_blank" w:history="1">
                    <w:r w:rsidR="0054189D" w:rsidRPr="0054189D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en-GB"/>
                      </w:rPr>
                      <w:t>Chloe.Lewis@Richmondshire.gcsx.gov.uk</w:t>
                    </w:r>
                  </w:hyperlink>
                </w:p>
              </w:tc>
            </w:tr>
            <w:tr w:rsidR="0054189D" w:rsidRPr="0054189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4189D" w:rsidRPr="0054189D" w:rsidRDefault="0054189D" w:rsidP="005418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418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w: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89D" w:rsidRPr="0054189D" w:rsidRDefault="00507AF5" w:rsidP="005418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hyperlink r:id="rId8" w:tgtFrame="_blank" w:history="1">
                    <w:r w:rsidR="0054189D" w:rsidRPr="0054189D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en-GB"/>
                      </w:rPr>
                      <w:t>www.richmondshire.gov.uk</w:t>
                    </w:r>
                  </w:hyperlink>
                </w:p>
              </w:tc>
            </w:tr>
          </w:tbl>
          <w:p w:rsidR="0054189D" w:rsidRPr="0054189D" w:rsidRDefault="0054189D" w:rsidP="005418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189D" w:rsidRPr="0054189D" w:rsidRDefault="0054189D" w:rsidP="005418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</w:tbl>
    <w:p w:rsidR="007F34D4" w:rsidRDefault="007F34D4"/>
    <w:sectPr w:rsidR="007F3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D"/>
    <w:rsid w:val="00507AF5"/>
    <w:rsid w:val="0054189D"/>
    <w:rsid w:val="007F34D4"/>
    <w:rsid w:val="00CE7B11"/>
    <w:rsid w:val="00E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mondshire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loe.Lewis@Richmondshire.gcsx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nts@richmondshire.gov.uk" TargetMode="External"/><Relationship Id="rId5" Type="http://schemas.openxmlformats.org/officeDocument/2006/relationships/hyperlink" Target="https://www.richmondshire.gov.uk/community/grants/community-grants-schem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PrestonunderscarPC@gmail.com</dc:creator>
  <cp:lastModifiedBy>PrestonunderscarPC@gmail.com</cp:lastModifiedBy>
  <cp:revision>2</cp:revision>
  <dcterms:created xsi:type="dcterms:W3CDTF">2018-05-23T11:20:00Z</dcterms:created>
  <dcterms:modified xsi:type="dcterms:W3CDTF">2018-05-23T11:20:00Z</dcterms:modified>
</cp:coreProperties>
</file>